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5C43EB" w14:paraId="5ACB0BFC" w14:textId="77777777" w:rsidTr="00BB0F60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324157" w14:textId="77777777" w:rsidR="005C43EB" w:rsidRDefault="005C43EB" w:rsidP="002F5925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01A2AF" w14:textId="77777777" w:rsidR="005C43EB" w:rsidRDefault="005C43EB" w:rsidP="002F5925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Математика</w:t>
            </w:r>
          </w:p>
        </w:tc>
      </w:tr>
      <w:tr w:rsidR="005C43EB" w:rsidRPr="00CA1374" w14:paraId="7BE2EB49" w14:textId="77777777" w:rsidTr="00BB0F6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97987E" w14:textId="77777777" w:rsidR="005C43EB" w:rsidRDefault="005C43EB" w:rsidP="002F5925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C1DA5C" w14:textId="2997F08E" w:rsidR="005C43EB" w:rsidRPr="00CA1374" w:rsidRDefault="005C43EB" w:rsidP="00614FF3">
            <w:pPr>
              <w:pStyle w:val="a5"/>
            </w:pPr>
            <w:r>
              <w:t xml:space="preserve">2  </w:t>
            </w:r>
          </w:p>
        </w:tc>
      </w:tr>
      <w:tr w:rsidR="005C43EB" w14:paraId="2C14D986" w14:textId="77777777" w:rsidTr="00BB0F6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6956FD" w14:textId="77777777" w:rsidR="005C43EB" w:rsidRDefault="005C43EB" w:rsidP="002F5925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3B1156" w14:textId="77777777" w:rsidR="005C43EB" w:rsidRDefault="005C43EB" w:rsidP="002F5925">
            <w:pPr>
              <w:pStyle w:val="a5"/>
            </w:pPr>
            <w:r>
              <w:t>136 ч (4 часа в неделю)</w:t>
            </w:r>
          </w:p>
        </w:tc>
      </w:tr>
      <w:tr w:rsidR="005C43EB" w:rsidRPr="008E5732" w14:paraId="30CE5250" w14:textId="77777777" w:rsidTr="00BB0F6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DBF04C" w14:textId="77777777" w:rsidR="005C43EB" w:rsidRDefault="005C43EB" w:rsidP="002F5925">
            <w:pPr>
              <w:pStyle w:val="a5"/>
            </w:pPr>
            <w:r>
              <w:t>Цель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9E541F" w14:textId="77777777" w:rsidR="005C43EB" w:rsidRPr="00D50219" w:rsidRDefault="005C43EB" w:rsidP="005C43E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50219">
              <w:rPr>
                <w:rFonts w:eastAsia="Calibri"/>
              </w:rPr>
              <w:t>математическое развитие младшего школьника –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      </w:r>
          </w:p>
          <w:p w14:paraId="100E122A" w14:textId="77777777" w:rsidR="005C43EB" w:rsidRPr="00D50219" w:rsidRDefault="005C43EB" w:rsidP="005C43E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50219">
              <w:rPr>
                <w:rFonts w:eastAsia="Calibri"/>
              </w:rPr>
              <w:t>освоение начальных математических знаний –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      </w:r>
          </w:p>
          <w:p w14:paraId="06DB9420" w14:textId="77777777" w:rsidR="005C43EB" w:rsidRPr="008E5732" w:rsidRDefault="005C43EB" w:rsidP="005C43E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50219">
              <w:rPr>
                <w:rFonts w:eastAsia="Calibri"/>
              </w:rPr>
              <w:t>развитие интереса к математике, стремления использовать математические знания в повседневной жизни.</w:t>
            </w:r>
          </w:p>
        </w:tc>
      </w:tr>
      <w:tr w:rsidR="005C43EB" w14:paraId="44D642C4" w14:textId="77777777" w:rsidTr="00BB0F6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3893DC" w14:textId="77777777" w:rsidR="005C43EB" w:rsidRDefault="005C43EB" w:rsidP="002F5925">
            <w:pPr>
              <w:pStyle w:val="a5"/>
            </w:pPr>
            <w:r>
              <w:t>Структура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8D6617" w14:textId="77777777" w:rsidR="005C43EB" w:rsidRPr="007821E7" w:rsidRDefault="005C43EB" w:rsidP="005C43EB">
            <w:pPr>
              <w:numPr>
                <w:ilvl w:val="0"/>
                <w:numId w:val="2"/>
              </w:num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Элементы арифметики (68</w:t>
            </w:r>
            <w:r w:rsidRPr="007821E7">
              <w:rPr>
                <w:b/>
              </w:rPr>
              <w:t xml:space="preserve"> часов)</w:t>
            </w:r>
          </w:p>
          <w:p w14:paraId="12927446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>Сложение и вычитание в пределах 100.</w:t>
            </w:r>
          </w:p>
          <w:p w14:paraId="178354E9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>Чтение и запись двузначных чисел цифрами.</w:t>
            </w:r>
          </w:p>
          <w:p w14:paraId="245D19F5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 xml:space="preserve">Числовой луч. Сравнение чисел с использованием числового луча. Практические способы сложения и вычитания двузначных чисел </w:t>
            </w:r>
            <w:proofErr w:type="gramStart"/>
            <w:r w:rsidRPr="007821E7">
              <w:t>( двузначных</w:t>
            </w:r>
            <w:proofErr w:type="gramEnd"/>
            <w:r w:rsidRPr="007821E7">
              <w:t xml:space="preserve"> и однозначных чисел).</w:t>
            </w:r>
          </w:p>
          <w:p w14:paraId="22B97F08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>Таблица умножения однозначных чисел.</w:t>
            </w:r>
          </w:p>
          <w:p w14:paraId="414B2422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>Табличное умножение чисел и соответствующие случаи деления. Доля числа. Нахождение одной или нескольких долей данного числа. Умножение и деление с 0 и 1. свойство умножения: умножать числа можно в любом порядке. Отношение «меньше в…» и «больше в …».</w:t>
            </w:r>
          </w:p>
          <w:p w14:paraId="7AB5F81A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>Решение задач на увеличение или уменьшение числа в несколько раз.</w:t>
            </w:r>
          </w:p>
          <w:p w14:paraId="31FBEFC9" w14:textId="77777777" w:rsidR="005C43EB" w:rsidRPr="007821E7" w:rsidRDefault="005C43EB" w:rsidP="005C43EB">
            <w:pPr>
              <w:numPr>
                <w:ilvl w:val="0"/>
                <w:numId w:val="2"/>
              </w:numPr>
              <w:spacing w:line="276" w:lineRule="auto"/>
              <w:jc w:val="both"/>
              <w:rPr>
                <w:b/>
              </w:rPr>
            </w:pPr>
            <w:r w:rsidRPr="007821E7">
              <w:rPr>
                <w:b/>
              </w:rPr>
              <w:t>Выражения (16 часов)</w:t>
            </w:r>
          </w:p>
          <w:p w14:paraId="292AD30E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>Названия компонентов действий сложения, вычитания, умножения, деления.</w:t>
            </w:r>
          </w:p>
          <w:p w14:paraId="6AEF7C2D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>Числовые выражения и его значение. Составление числовых выражений.</w:t>
            </w:r>
          </w:p>
          <w:p w14:paraId="007BBE1E" w14:textId="77777777" w:rsidR="005C43EB" w:rsidRPr="007821E7" w:rsidRDefault="005C43EB" w:rsidP="005C43EB">
            <w:pPr>
              <w:numPr>
                <w:ilvl w:val="0"/>
                <w:numId w:val="2"/>
              </w:num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Величины (24</w:t>
            </w:r>
            <w:r w:rsidRPr="007821E7">
              <w:rPr>
                <w:b/>
              </w:rPr>
              <w:t xml:space="preserve"> часа)</w:t>
            </w:r>
          </w:p>
          <w:p w14:paraId="26392A70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 xml:space="preserve">Единицы длины и ее обозначение. Соотношение между единицами длины (1м = 100см, 1 дм = 10см, 1 м = 10 дм). Сведения из истории </w:t>
            </w:r>
            <w:proofErr w:type="gramStart"/>
            <w:r w:rsidRPr="007821E7">
              <w:t>математики :</w:t>
            </w:r>
            <w:proofErr w:type="gramEnd"/>
            <w:r w:rsidRPr="007821E7">
              <w:t xml:space="preserve"> старинные русские меры длины (вершок, аршин, пядь, маховая и косая сажень) и массы (пуд).</w:t>
            </w:r>
          </w:p>
          <w:p w14:paraId="7A1DE499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>Периметр прямоугольника и его вычисление.</w:t>
            </w:r>
          </w:p>
          <w:p w14:paraId="67D7CC16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>Правило вычисления площади прямоугольника (квадрата). Практические способы нахождения площадей фигур. Единицы площади: квадратный дециметр, квадратный сантиметр, квадр</w:t>
            </w:r>
            <w:r>
              <w:t xml:space="preserve">атный </w:t>
            </w:r>
            <w:r>
              <w:lastRenderedPageBreak/>
              <w:t>метр и их обозначения (дм</w:t>
            </w:r>
            <w:proofErr w:type="gramStart"/>
            <w:r>
              <w:rPr>
                <w:vertAlign w:val="superscript"/>
              </w:rPr>
              <w:t>2</w:t>
            </w:r>
            <w:r>
              <w:t>,см</w:t>
            </w:r>
            <w:proofErr w:type="gramEnd"/>
            <w:r>
              <w:rPr>
                <w:vertAlign w:val="superscript"/>
              </w:rPr>
              <w:t>2</w:t>
            </w:r>
            <w:r>
              <w:t>,м</w:t>
            </w:r>
            <w:r>
              <w:rPr>
                <w:vertAlign w:val="superscript"/>
              </w:rPr>
              <w:t>2</w:t>
            </w:r>
            <w:r w:rsidRPr="007821E7">
              <w:t>).</w:t>
            </w:r>
          </w:p>
          <w:p w14:paraId="5CBD4C05" w14:textId="77777777" w:rsidR="005C43EB" w:rsidRPr="007821E7" w:rsidRDefault="005C43EB" w:rsidP="005C43EB">
            <w:pPr>
              <w:numPr>
                <w:ilvl w:val="0"/>
                <w:numId w:val="2"/>
              </w:numPr>
              <w:spacing w:line="276" w:lineRule="auto"/>
              <w:jc w:val="both"/>
              <w:rPr>
                <w:b/>
              </w:rPr>
            </w:pPr>
            <w:r w:rsidRPr="007821E7">
              <w:rPr>
                <w:b/>
              </w:rPr>
              <w:t>Геометрические понятия (21 час)</w:t>
            </w:r>
          </w:p>
          <w:p w14:paraId="651A4876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>Луч, его изображение и обозначение. Принадлежность точки лучу.</w:t>
            </w:r>
          </w:p>
          <w:p w14:paraId="3C5ABF3E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>Взаимное расположение на плоскости лучей и отрезков.</w:t>
            </w:r>
          </w:p>
          <w:p w14:paraId="00678857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>Многоугольник и его элементы: вершины, стороны, углы.</w:t>
            </w:r>
          </w:p>
          <w:p w14:paraId="1EE62AC7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>Окружность: радиус и центр окружности. Построение окружности с помощью циркуля. Взаимное расположение фигур на плоскости.</w:t>
            </w:r>
          </w:p>
          <w:p w14:paraId="7F03DE78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>Угол. Прямой и непрямой углы.</w:t>
            </w:r>
          </w:p>
          <w:p w14:paraId="527AA970" w14:textId="77777777" w:rsidR="005C43EB" w:rsidRPr="007821E7" w:rsidRDefault="005C43EB" w:rsidP="002F5925">
            <w:pPr>
              <w:spacing w:line="276" w:lineRule="auto"/>
              <w:jc w:val="both"/>
            </w:pPr>
            <w:r w:rsidRPr="007821E7">
              <w:t>Прямоугольник (квадрат). Свойства противоположных сторон и диагоналей прямоугольника. Практические работы. Определение вида угла (прямой, непрямой), нахождение прямоугольника среди данных четырехугольников с помощью модели прямого угла.</w:t>
            </w:r>
          </w:p>
          <w:p w14:paraId="46C313AA" w14:textId="77777777" w:rsidR="005C43EB" w:rsidRDefault="005C43EB" w:rsidP="005C43EB">
            <w:pPr>
              <w:pStyle w:val="a3"/>
              <w:numPr>
                <w:ilvl w:val="0"/>
                <w:numId w:val="2"/>
              </w:numPr>
            </w:pPr>
            <w:r>
              <w:rPr>
                <w:b/>
              </w:rPr>
              <w:t>Повторение (7</w:t>
            </w:r>
            <w:r w:rsidRPr="007821E7">
              <w:rPr>
                <w:b/>
              </w:rPr>
              <w:t xml:space="preserve"> часов)</w:t>
            </w:r>
          </w:p>
        </w:tc>
      </w:tr>
    </w:tbl>
    <w:p w14:paraId="6ACC2328" w14:textId="77777777" w:rsidR="00715DEF" w:rsidRDefault="00715DEF"/>
    <w:sectPr w:rsidR="00715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40AB9"/>
    <w:multiLevelType w:val="hybridMultilevel"/>
    <w:tmpl w:val="3D2056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15823"/>
    <w:multiLevelType w:val="hybridMultilevel"/>
    <w:tmpl w:val="84F2C7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623897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7906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A58"/>
    <w:rsid w:val="005C43EB"/>
    <w:rsid w:val="00614FF3"/>
    <w:rsid w:val="00715DEF"/>
    <w:rsid w:val="00A52A58"/>
    <w:rsid w:val="00BB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D0ED6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3E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C43EB"/>
    <w:pPr>
      <w:spacing w:after="120"/>
    </w:pPr>
  </w:style>
  <w:style w:type="character" w:customStyle="1" w:styleId="a4">
    <w:name w:val="Основной текст Знак"/>
    <w:basedOn w:val="a0"/>
    <w:link w:val="a3"/>
    <w:rsid w:val="005C43EB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5C43EB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</cp:lastModifiedBy>
  <cp:revision>2</cp:revision>
  <dcterms:created xsi:type="dcterms:W3CDTF">2023-11-09T11:50:00Z</dcterms:created>
  <dcterms:modified xsi:type="dcterms:W3CDTF">2023-11-09T11:50:00Z</dcterms:modified>
</cp:coreProperties>
</file>